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A02" w:rsidRPr="00051A02" w:rsidRDefault="00051A02" w:rsidP="00051A02">
      <w:pPr>
        <w:jc w:val="center"/>
        <w:rPr>
          <w:b/>
        </w:rPr>
      </w:pPr>
      <w:bookmarkStart w:id="0" w:name="_GoBack"/>
      <w:bookmarkEnd w:id="0"/>
      <w:r w:rsidRPr="00051A02">
        <w:rPr>
          <w:b/>
        </w:rPr>
        <w:t>Global Learning Committee</w:t>
      </w:r>
    </w:p>
    <w:p w:rsidR="002207B5" w:rsidRPr="00051A02" w:rsidRDefault="006970FC" w:rsidP="00051A02">
      <w:pPr>
        <w:jc w:val="center"/>
        <w:rPr>
          <w:b/>
        </w:rPr>
      </w:pPr>
      <w:r>
        <w:rPr>
          <w:b/>
        </w:rPr>
        <w:t>5/28</w:t>
      </w:r>
      <w:r w:rsidR="000E62DD">
        <w:rPr>
          <w:b/>
        </w:rPr>
        <w:t>/2021</w:t>
      </w:r>
      <w:r w:rsidR="00051A02" w:rsidRPr="00051A02">
        <w:rPr>
          <w:b/>
        </w:rPr>
        <w:t xml:space="preserve"> </w:t>
      </w:r>
      <w:r w:rsidR="007E1373" w:rsidRPr="00051A02">
        <w:rPr>
          <w:b/>
        </w:rPr>
        <w:t>Minutes</w:t>
      </w:r>
      <w:r>
        <w:rPr>
          <w:b/>
        </w:rPr>
        <w:t xml:space="preserve"> Draft </w:t>
      </w:r>
      <w:r w:rsidR="000A6945">
        <w:rPr>
          <w:b/>
        </w:rPr>
        <w:t>1</w:t>
      </w:r>
    </w:p>
    <w:p w:rsidR="006B1A07" w:rsidRDefault="00051A02">
      <w:r w:rsidRPr="00051A02">
        <w:rPr>
          <w:b/>
        </w:rPr>
        <w:t>Present:</w:t>
      </w:r>
      <w:r>
        <w:t xml:space="preserve"> </w:t>
      </w:r>
      <w:r w:rsidR="007E1373">
        <w:t>Sue Mach, Jen Bown, Michael Patterson, Ernesto Hernandez, Carol Dodson</w:t>
      </w:r>
      <w:r w:rsidR="006970FC">
        <w:t xml:space="preserve">, Martha Bailey, </w:t>
      </w:r>
      <w:r w:rsidR="000E62DD">
        <w:t>Melissa P</w:t>
      </w:r>
      <w:r w:rsidR="006970FC">
        <w:t xml:space="preserve">adron, </w:t>
      </w:r>
    </w:p>
    <w:p w:rsidR="007E1373" w:rsidRDefault="006970FC">
      <w:r>
        <w:t>Kerrie Hughes, Jane Forbes</w:t>
      </w:r>
      <w:r w:rsidR="000A6945">
        <w:t>, Irma Bjerre</w:t>
      </w:r>
      <w:r w:rsidR="006B1A07">
        <w:t xml:space="preserve">, Ida Flippo, </w:t>
      </w:r>
    </w:p>
    <w:p w:rsidR="007E1373" w:rsidRPr="002B15DD" w:rsidRDefault="002B15DD" w:rsidP="002B15DD">
      <w:pPr>
        <w:spacing w:after="0"/>
        <w:rPr>
          <w:b/>
        </w:rPr>
      </w:pPr>
      <w:r w:rsidRPr="002B15DD">
        <w:rPr>
          <w:b/>
        </w:rPr>
        <w:t>Start: 12:00</w:t>
      </w:r>
    </w:p>
    <w:p w:rsidR="002B15DD" w:rsidRPr="002B15DD" w:rsidRDefault="002B15DD" w:rsidP="002B15DD">
      <w:pPr>
        <w:spacing w:after="0"/>
        <w:rPr>
          <w:b/>
        </w:rPr>
      </w:pPr>
      <w:r w:rsidRPr="002B15DD">
        <w:rPr>
          <w:b/>
        </w:rPr>
        <w:t>Adjourned: 1: 30</w:t>
      </w:r>
    </w:p>
    <w:p w:rsidR="002B15DD" w:rsidRPr="002B15DD" w:rsidRDefault="002B15DD" w:rsidP="002B15DD">
      <w:pPr>
        <w:spacing w:after="0"/>
        <w:rPr>
          <w:b/>
        </w:rPr>
      </w:pPr>
      <w:r w:rsidRPr="002B15DD">
        <w:rPr>
          <w:b/>
        </w:rPr>
        <w:t>Next meeting</w:t>
      </w:r>
      <w:r>
        <w:rPr>
          <w:b/>
        </w:rPr>
        <w:t>:</w:t>
      </w:r>
      <w:r w:rsidR="006970FC">
        <w:rPr>
          <w:b/>
        </w:rPr>
        <w:t xml:space="preserve"> Fall 2021</w:t>
      </w:r>
    </w:p>
    <w:tbl>
      <w:tblPr>
        <w:tblStyle w:val="TableGrid"/>
        <w:tblW w:w="0" w:type="auto"/>
        <w:tblLook w:val="04A0" w:firstRow="1" w:lastRow="0" w:firstColumn="1" w:lastColumn="0" w:noHBand="0" w:noVBand="1"/>
      </w:tblPr>
      <w:tblGrid>
        <w:gridCol w:w="3055"/>
        <w:gridCol w:w="9720"/>
      </w:tblGrid>
      <w:tr w:rsidR="00051A02" w:rsidTr="0022335C">
        <w:tc>
          <w:tcPr>
            <w:tcW w:w="3055" w:type="dxa"/>
            <w:shd w:val="clear" w:color="auto" w:fill="9CC2E5" w:themeFill="accent1" w:themeFillTint="99"/>
          </w:tcPr>
          <w:p w:rsidR="00051A02" w:rsidRPr="00051A02" w:rsidRDefault="00051A02" w:rsidP="00051A02">
            <w:pPr>
              <w:jc w:val="center"/>
              <w:rPr>
                <w:b/>
              </w:rPr>
            </w:pPr>
            <w:r w:rsidRPr="00051A02">
              <w:rPr>
                <w:b/>
              </w:rPr>
              <w:t>Topic</w:t>
            </w:r>
          </w:p>
        </w:tc>
        <w:tc>
          <w:tcPr>
            <w:tcW w:w="9720" w:type="dxa"/>
            <w:shd w:val="clear" w:color="auto" w:fill="9CC2E5" w:themeFill="accent1" w:themeFillTint="99"/>
          </w:tcPr>
          <w:p w:rsidR="00051A02" w:rsidRPr="00051A02" w:rsidRDefault="00051A02" w:rsidP="00051A02">
            <w:pPr>
              <w:jc w:val="center"/>
              <w:rPr>
                <w:b/>
              </w:rPr>
            </w:pPr>
            <w:r w:rsidRPr="00051A02">
              <w:rPr>
                <w:b/>
              </w:rPr>
              <w:t>Discussion</w:t>
            </w:r>
          </w:p>
        </w:tc>
      </w:tr>
      <w:tr w:rsidR="00051A02" w:rsidTr="0022335C">
        <w:tc>
          <w:tcPr>
            <w:tcW w:w="3055" w:type="dxa"/>
          </w:tcPr>
          <w:p w:rsidR="00051A02" w:rsidRDefault="00051A02" w:rsidP="008447A2">
            <w:pPr>
              <w:jc w:val="center"/>
              <w:rPr>
                <w:b/>
              </w:rPr>
            </w:pPr>
          </w:p>
          <w:p w:rsidR="006970FC" w:rsidRDefault="006970FC" w:rsidP="008447A2">
            <w:pPr>
              <w:jc w:val="center"/>
              <w:rPr>
                <w:b/>
              </w:rPr>
            </w:pPr>
            <w:r>
              <w:rPr>
                <w:b/>
              </w:rPr>
              <w:t>France Trip</w:t>
            </w:r>
          </w:p>
          <w:p w:rsidR="006970FC" w:rsidRPr="008447A2" w:rsidRDefault="006970FC" w:rsidP="008447A2">
            <w:pPr>
              <w:jc w:val="center"/>
              <w:rPr>
                <w:b/>
              </w:rPr>
            </w:pPr>
          </w:p>
        </w:tc>
        <w:tc>
          <w:tcPr>
            <w:tcW w:w="9720" w:type="dxa"/>
          </w:tcPr>
          <w:p w:rsidR="006970FC" w:rsidRDefault="006970FC" w:rsidP="006970FC">
            <w:r>
              <w:t>Poster up and some interest from students… Ernesto will contact people in France… Prices have changed but $4500 seems reasonable… will have informational sessions… Need to have method for collecting money from students… Ernesto will update committee over summer re contract… It can be put on CCC social media channels… perhaps fall of 2021 – Lori Hall will assist…</w:t>
            </w:r>
          </w:p>
        </w:tc>
      </w:tr>
      <w:tr w:rsidR="00E17CA7" w:rsidTr="0022335C">
        <w:tc>
          <w:tcPr>
            <w:tcW w:w="3055" w:type="dxa"/>
          </w:tcPr>
          <w:p w:rsidR="000A6945" w:rsidRDefault="000A6945" w:rsidP="008447A2">
            <w:pPr>
              <w:jc w:val="center"/>
              <w:rPr>
                <w:b/>
              </w:rPr>
            </w:pPr>
          </w:p>
          <w:p w:rsidR="00E17CA7" w:rsidRPr="008447A2" w:rsidRDefault="000A6945" w:rsidP="008447A2">
            <w:pPr>
              <w:jc w:val="center"/>
              <w:rPr>
                <w:b/>
              </w:rPr>
            </w:pPr>
            <w:r>
              <w:rPr>
                <w:b/>
              </w:rPr>
              <w:t>Ireland</w:t>
            </w:r>
          </w:p>
        </w:tc>
        <w:tc>
          <w:tcPr>
            <w:tcW w:w="9720" w:type="dxa"/>
          </w:tcPr>
          <w:p w:rsidR="00E17CA7" w:rsidRDefault="000A6945" w:rsidP="00051A02">
            <w:r>
              <w:t>Form is signed by all deans and David Plotkin– took a longer time due to having larger group, more faculty. Poster is up – marketing plan has been created – Jane Forbes may accompany us to ‘shadow’ so that she leads 2023 trip.</w:t>
            </w:r>
          </w:p>
          <w:p w:rsidR="000A6945" w:rsidRDefault="000A6945" w:rsidP="00051A02">
            <w:r>
              <w:t xml:space="preserve">Sociology 206 may be one class that could be offered for study abroad -  </w:t>
            </w:r>
          </w:p>
          <w:p w:rsidR="000A6945" w:rsidRDefault="000A6945" w:rsidP="00051A02">
            <w:r>
              <w:t>Could also see if ‘Site Visit’ trip is possible for Jane… much cheaper than going on real trip… more time with Niamh and John – perhaps other faculty who want to lead in 2023 could go on site visit trip. PTF Assoc. money is sometimes available – but, will not be reimbursed until after the trip.</w:t>
            </w:r>
            <w:r w:rsidR="006B1A07">
              <w:t xml:space="preserve"> </w:t>
            </w:r>
          </w:p>
          <w:p w:rsidR="000A6945" w:rsidRDefault="000A6945" w:rsidP="00051A02"/>
        </w:tc>
      </w:tr>
      <w:tr w:rsidR="00D92101" w:rsidTr="0022335C">
        <w:tc>
          <w:tcPr>
            <w:tcW w:w="3055" w:type="dxa"/>
          </w:tcPr>
          <w:p w:rsidR="00D92101" w:rsidRDefault="00D92101" w:rsidP="008447A2">
            <w:pPr>
              <w:jc w:val="center"/>
              <w:rPr>
                <w:b/>
              </w:rPr>
            </w:pPr>
          </w:p>
          <w:p w:rsidR="00D92101" w:rsidRDefault="00D92101" w:rsidP="008447A2">
            <w:pPr>
              <w:jc w:val="center"/>
              <w:rPr>
                <w:b/>
              </w:rPr>
            </w:pPr>
            <w:r>
              <w:rPr>
                <w:b/>
              </w:rPr>
              <w:t>ISP</w:t>
            </w:r>
          </w:p>
          <w:p w:rsidR="00D92101" w:rsidRDefault="00D92101" w:rsidP="008447A2">
            <w:pPr>
              <w:jc w:val="center"/>
              <w:rPr>
                <w:b/>
              </w:rPr>
            </w:pPr>
          </w:p>
        </w:tc>
        <w:tc>
          <w:tcPr>
            <w:tcW w:w="9720" w:type="dxa"/>
          </w:tcPr>
          <w:p w:rsidR="00D92101" w:rsidRDefault="00D92101" w:rsidP="00051A02"/>
          <w:p w:rsidR="00D92101" w:rsidRDefault="00D92101" w:rsidP="00051A02">
            <w:r>
              <w:t>Not passed yet- delay is related to domestic travel – went to ISP today so will be fall before it is passed</w:t>
            </w:r>
          </w:p>
        </w:tc>
      </w:tr>
      <w:tr w:rsidR="00051A02" w:rsidTr="006970FC">
        <w:trPr>
          <w:trHeight w:val="602"/>
        </w:trPr>
        <w:tc>
          <w:tcPr>
            <w:tcW w:w="3055" w:type="dxa"/>
          </w:tcPr>
          <w:p w:rsidR="00051A02" w:rsidRPr="008447A2" w:rsidRDefault="006B1A07" w:rsidP="008447A2">
            <w:pPr>
              <w:jc w:val="center"/>
              <w:rPr>
                <w:b/>
              </w:rPr>
            </w:pPr>
            <w:r>
              <w:rPr>
                <w:b/>
              </w:rPr>
              <w:t>Fund Raiser</w:t>
            </w:r>
          </w:p>
        </w:tc>
        <w:tc>
          <w:tcPr>
            <w:tcW w:w="9720" w:type="dxa"/>
          </w:tcPr>
          <w:p w:rsidR="00E02D6F" w:rsidRDefault="006B1A07" w:rsidP="00E02D6F">
            <w:r>
              <w:t>Sold 25 tickets   $1000 made so far – goal is to sell 100 tickets – Kerrie will send email with verbiage to put in social media…Lori has posted in weekly email and will continue to do it..? send to ASG</w:t>
            </w:r>
          </w:p>
        </w:tc>
      </w:tr>
      <w:tr w:rsidR="00051A02" w:rsidTr="0022335C">
        <w:tc>
          <w:tcPr>
            <w:tcW w:w="3055" w:type="dxa"/>
          </w:tcPr>
          <w:p w:rsidR="00051A02" w:rsidRDefault="006B1A07">
            <w:r>
              <w:t>Guest:  Roman Yavich</w:t>
            </w:r>
            <w:r w:rsidR="00D0237E">
              <w:t xml:space="preserve"> from Learn from Travel</w:t>
            </w:r>
          </w:p>
        </w:tc>
        <w:tc>
          <w:tcPr>
            <w:tcW w:w="9720" w:type="dxa"/>
          </w:tcPr>
          <w:p w:rsidR="00051A02" w:rsidRDefault="006B1A07">
            <w:r>
              <w:t xml:space="preserve">Information about his company Learn </w:t>
            </w:r>
            <w:r w:rsidR="00D0237E">
              <w:t>from</w:t>
            </w:r>
            <w:r>
              <w:t xml:space="preserve"> Travel – Provider for faculty led study abroad – Live and Virtual trips – Students participate in projects in the location they have travelled to… </w:t>
            </w:r>
            <w:r w:rsidR="00D0237E">
              <w:t>Focused on community based learning/ work with community leaders – activists- do not engage in usual tourist activities…primarily go to S. America and the Caribbean – easier r/t no jet lag</w:t>
            </w:r>
          </w:p>
          <w:p w:rsidR="00D0237E" w:rsidRDefault="00D0237E"/>
          <w:p w:rsidR="00D0237E" w:rsidRDefault="00D0237E">
            <w:r>
              <w:t xml:space="preserve">Possible CCC partnership with Learn from Travel as provider…The company will cater to the proposed trip leader from CCC – </w:t>
            </w:r>
          </w:p>
          <w:p w:rsidR="00D0237E" w:rsidRDefault="00D0237E"/>
          <w:p w:rsidR="00D0237E" w:rsidRDefault="00D0237E">
            <w:r>
              <w:t xml:space="preserve">Virtual programs – can organize conversations with students in another country – World tours through Google Earth - </w:t>
            </w:r>
          </w:p>
          <w:p w:rsidR="00D0237E" w:rsidRDefault="00D0237E"/>
          <w:p w:rsidR="00D0237E" w:rsidRDefault="00D0237E">
            <w:r>
              <w:t>Roman will send more information/brochures/references</w:t>
            </w:r>
          </w:p>
          <w:p w:rsidR="00D0237E" w:rsidRDefault="00D0237E">
            <w:r>
              <w:lastRenderedPageBreak/>
              <w:t xml:space="preserve">Cost: Varies – depends on # of students who travel – rough range </w:t>
            </w:r>
            <w:r w:rsidR="00A2530D">
              <w:t>–</w:t>
            </w:r>
            <w:r>
              <w:t xml:space="preserve"> </w:t>
            </w:r>
            <w:r w:rsidR="00A2530D">
              <w:t>Ecuador 15 students for 1 week all-inclusive range $1300-$1800 not including airfare</w:t>
            </w:r>
          </w:p>
          <w:p w:rsidR="00A2530D" w:rsidRDefault="00A2530D"/>
          <w:p w:rsidR="00A2530D" w:rsidRDefault="00A2530D">
            <w:r>
              <w:t xml:space="preserve">Virtual trips - conversations with local expert - $1000 per live hour </w:t>
            </w:r>
          </w:p>
          <w:p w:rsidR="00D0237E" w:rsidRDefault="00D0237E"/>
          <w:p w:rsidR="00D0237E" w:rsidRDefault="00D0237E">
            <w:r>
              <w:t xml:space="preserve">Language barrier with travel in S. America: - </w:t>
            </w:r>
            <w:r w:rsidR="00A2530D">
              <w:t>Coordinator/Guide with group at all times – manage all logistics – well versed in language and local culture but also familiar with American culture</w:t>
            </w:r>
          </w:p>
          <w:p w:rsidR="00A2530D" w:rsidRDefault="00A2530D"/>
          <w:p w:rsidR="00A2530D" w:rsidRDefault="00A2530D">
            <w:r>
              <w:t>Housing – flexible … some home-stays, some hotels, hostels, community lodges - a cooperative invests in a lodge in remote areas – generates income for the local area</w:t>
            </w:r>
          </w:p>
          <w:p w:rsidR="00A2530D" w:rsidRDefault="00A2530D"/>
          <w:p w:rsidR="00A2530D" w:rsidRDefault="00A2530D">
            <w:r>
              <w:t>High-risk countries – how do you deal with student security in those regions? State Dept./CDC guidelines – will only go to countries that college approves – pandemic has had impact on this – Specific risk-management plan is very specific to the country – identify biggest risks and how to address –guides are trained in procedures should problems arise – there are pre-determined protocols.</w:t>
            </w:r>
          </w:p>
          <w:p w:rsidR="00A2530D" w:rsidRDefault="00A2530D"/>
          <w:p w:rsidR="00A2530D" w:rsidRDefault="00A2530D">
            <w:r>
              <w:t xml:space="preserve">GLC will send provider list form to Roman – </w:t>
            </w:r>
          </w:p>
          <w:p w:rsidR="00A2530D" w:rsidRDefault="00A2530D"/>
          <w:p w:rsidR="00A2530D" w:rsidRDefault="00AB56BC">
            <w:r>
              <w:t>Need to explore how to fund Virtual Trips – if multi-dept.– where would the funds come from? What about fee funds?</w:t>
            </w:r>
          </w:p>
          <w:p w:rsidR="00AB56BC" w:rsidRDefault="00AB56BC">
            <w:r>
              <w:t xml:space="preserve">? Innovation Grant – </w:t>
            </w:r>
          </w:p>
          <w:p w:rsidR="00AB56BC" w:rsidRDefault="00AB56BC"/>
          <w:p w:rsidR="00AB56BC" w:rsidRDefault="00AB56BC">
            <w:r>
              <w:t>What about internet connection? Could be problematic for live interactions on virtual trips.</w:t>
            </w:r>
          </w:p>
          <w:p w:rsidR="00AB56BC" w:rsidRDefault="00AB56BC"/>
          <w:p w:rsidR="00AB56BC" w:rsidRDefault="00AB56BC">
            <w:r>
              <w:t>What about CCC faculty doing a virtual trip – faculty could stream CCC students – use 360 camera</w:t>
            </w:r>
          </w:p>
          <w:p w:rsidR="00AB56BC" w:rsidRDefault="00AB56BC"/>
          <w:p w:rsidR="00AB56BC" w:rsidRDefault="00AB56BC">
            <w:r>
              <w:t>CCC used to do Brown bag series after someone travelled and came back- Q &amp; A</w:t>
            </w:r>
          </w:p>
          <w:p w:rsidR="00AB56BC" w:rsidRDefault="00AB56BC">
            <w:r>
              <w:t>GLC could sponsor these again 1 or 2 per term? Could invite students to participate… need new name for the series… “out to lunch”</w:t>
            </w:r>
            <w:r w:rsidR="00972BD5">
              <w:t xml:space="preserve"> could present topics twice so more people can attend…</w:t>
            </w:r>
          </w:p>
          <w:p w:rsidR="006B1A07" w:rsidRDefault="006B1A07"/>
          <w:p w:rsidR="00972BD5" w:rsidRDefault="00972BD5">
            <w:r>
              <w:t>Announce this now so that anyone who travels in summer this year could present in fall…</w:t>
            </w:r>
          </w:p>
          <w:p w:rsidR="00972BD5" w:rsidRDefault="00972BD5">
            <w:r>
              <w:t xml:space="preserve">Could invite local high school students to attend… </w:t>
            </w:r>
          </w:p>
          <w:p w:rsidR="006B1A07" w:rsidRDefault="006B1A07"/>
          <w:p w:rsidR="00972BD5" w:rsidRDefault="00972BD5"/>
        </w:tc>
      </w:tr>
      <w:tr w:rsidR="00744063" w:rsidTr="0022335C">
        <w:tc>
          <w:tcPr>
            <w:tcW w:w="3055" w:type="dxa"/>
          </w:tcPr>
          <w:p w:rsidR="00D92101" w:rsidRDefault="00D92101"/>
          <w:p w:rsidR="00744063" w:rsidRDefault="00972BD5">
            <w:r>
              <w:t>Hosts Needed for High School Exchange Students</w:t>
            </w:r>
          </w:p>
          <w:p w:rsidR="00D92101" w:rsidRDefault="00D92101"/>
        </w:tc>
        <w:tc>
          <w:tcPr>
            <w:tcW w:w="9720" w:type="dxa"/>
          </w:tcPr>
          <w:p w:rsidR="00744063" w:rsidRDefault="00972BD5">
            <w:r>
              <w:t>Great need for families to host students – fewer hosts due to COVID</w:t>
            </w:r>
          </w:p>
        </w:tc>
      </w:tr>
      <w:tr w:rsidR="00744063" w:rsidTr="0022335C">
        <w:tc>
          <w:tcPr>
            <w:tcW w:w="3055" w:type="dxa"/>
          </w:tcPr>
          <w:p w:rsidR="00D92101" w:rsidRDefault="00D92101"/>
          <w:p w:rsidR="00FD508D" w:rsidRDefault="00972BD5">
            <w:r>
              <w:t>Risk Management Webinar</w:t>
            </w:r>
          </w:p>
        </w:tc>
        <w:tc>
          <w:tcPr>
            <w:tcW w:w="9720" w:type="dxa"/>
          </w:tcPr>
          <w:p w:rsidR="00D92101" w:rsidRDefault="00D92101" w:rsidP="00744063"/>
          <w:p w:rsidR="00FD508D" w:rsidRDefault="00972BD5" w:rsidP="00744063">
            <w:r>
              <w:t xml:space="preserve">Carol will send out link to </w:t>
            </w:r>
            <w:r w:rsidR="00D92101">
              <w:t>GLC members</w:t>
            </w:r>
          </w:p>
          <w:p w:rsidR="00D92101" w:rsidRDefault="00D92101" w:rsidP="00744063">
            <w:r>
              <w:t>WE need protocol here @ CCC for leaving information about the faculty and students who are travelling – passports etc</w:t>
            </w:r>
          </w:p>
        </w:tc>
      </w:tr>
      <w:tr w:rsidR="00744063" w:rsidTr="0022335C">
        <w:tc>
          <w:tcPr>
            <w:tcW w:w="3055" w:type="dxa"/>
          </w:tcPr>
          <w:p w:rsidR="009E2246" w:rsidRDefault="009E2246" w:rsidP="00E17CA7">
            <w:pPr>
              <w:jc w:val="center"/>
              <w:rPr>
                <w:b/>
              </w:rPr>
            </w:pPr>
          </w:p>
          <w:p w:rsidR="00D92101" w:rsidRPr="00E17CA7" w:rsidRDefault="00D92101" w:rsidP="00E17CA7">
            <w:pPr>
              <w:jc w:val="center"/>
              <w:rPr>
                <w:b/>
              </w:rPr>
            </w:pPr>
            <w:r>
              <w:rPr>
                <w:b/>
              </w:rPr>
              <w:t>Fund Distribution</w:t>
            </w:r>
          </w:p>
        </w:tc>
        <w:tc>
          <w:tcPr>
            <w:tcW w:w="9720" w:type="dxa"/>
          </w:tcPr>
          <w:p w:rsidR="008447A2" w:rsidRDefault="008447A2" w:rsidP="009E2246"/>
          <w:p w:rsidR="002F3DBB" w:rsidRDefault="00D92101" w:rsidP="009E2246">
            <w:r>
              <w:t xml:space="preserve">In fall 2021 need to establish guidelines for how we distribute funds… do we give funds to faculty? students? What is the criteria that has to be met to determine who/where and how much can be distributed? If funds go to students, how do we decide which student and how much. Suggested amount no more than $300 per student – </w:t>
            </w:r>
          </w:p>
          <w:p w:rsidR="00D92101" w:rsidRDefault="00D92101" w:rsidP="009E2246">
            <w:r>
              <w:t>From last drawing all $3000 was distributed to students - $300 - $500</w:t>
            </w:r>
          </w:p>
          <w:p w:rsidR="00D92101" w:rsidRDefault="00D92101" w:rsidP="009E2246">
            <w:r>
              <w:t xml:space="preserve">Will it be needs based? Writing an essay? </w:t>
            </w:r>
          </w:p>
          <w:p w:rsidR="00D92101" w:rsidRDefault="00D92101" w:rsidP="009E2246">
            <w:r>
              <w:t>Martha helped put together a rubric to make these decisions at PCC – she will share with us</w:t>
            </w:r>
          </w:p>
          <w:p w:rsidR="00D92101" w:rsidRDefault="00D92101" w:rsidP="009E2246">
            <w:r>
              <w:t xml:space="preserve">Faculty use professional development funds first then can apply for supplemental funds - </w:t>
            </w:r>
          </w:p>
          <w:p w:rsidR="00D92101" w:rsidRDefault="00D92101" w:rsidP="009E2246">
            <w:r>
              <w:t xml:space="preserve">Current Balance: $10,000 - </w:t>
            </w:r>
          </w:p>
          <w:p w:rsidR="002F3DBB" w:rsidRDefault="002F3DBB" w:rsidP="009E2246"/>
        </w:tc>
      </w:tr>
      <w:tr w:rsidR="00D92101" w:rsidTr="0022335C">
        <w:tc>
          <w:tcPr>
            <w:tcW w:w="3055" w:type="dxa"/>
          </w:tcPr>
          <w:p w:rsidR="00D92101" w:rsidRDefault="00D92101" w:rsidP="00E17CA7">
            <w:pPr>
              <w:jc w:val="center"/>
              <w:rPr>
                <w:b/>
              </w:rPr>
            </w:pPr>
            <w:r>
              <w:rPr>
                <w:b/>
              </w:rPr>
              <w:t>Professional Development Funds</w:t>
            </w:r>
          </w:p>
        </w:tc>
        <w:tc>
          <w:tcPr>
            <w:tcW w:w="9720" w:type="dxa"/>
          </w:tcPr>
          <w:p w:rsidR="00D92101" w:rsidRDefault="00080CED" w:rsidP="00080CED">
            <w:r>
              <w:t>No professional development funds updates for faculty lately - ? supposed to come from dean’s office to each faculty</w:t>
            </w:r>
          </w:p>
        </w:tc>
      </w:tr>
    </w:tbl>
    <w:p w:rsidR="00051A02" w:rsidRDefault="00051A02"/>
    <w:p w:rsidR="002308B1" w:rsidRDefault="002308B1"/>
    <w:sectPr w:rsidR="002308B1" w:rsidSect="002B15DD">
      <w:pgSz w:w="15840" w:h="12240" w:orient="landscape"/>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373"/>
    <w:rsid w:val="00051A02"/>
    <w:rsid w:val="00080CED"/>
    <w:rsid w:val="000A6945"/>
    <w:rsid w:val="000E62DD"/>
    <w:rsid w:val="00155753"/>
    <w:rsid w:val="00170B4C"/>
    <w:rsid w:val="002207B5"/>
    <w:rsid w:val="0022335C"/>
    <w:rsid w:val="002308B1"/>
    <w:rsid w:val="002741A6"/>
    <w:rsid w:val="00274CCD"/>
    <w:rsid w:val="002B15DD"/>
    <w:rsid w:val="002F3DBB"/>
    <w:rsid w:val="003316B7"/>
    <w:rsid w:val="003A4297"/>
    <w:rsid w:val="00414D22"/>
    <w:rsid w:val="0041795B"/>
    <w:rsid w:val="004C55DA"/>
    <w:rsid w:val="006970FC"/>
    <w:rsid w:val="006B1A07"/>
    <w:rsid w:val="00744063"/>
    <w:rsid w:val="007E1373"/>
    <w:rsid w:val="00823D61"/>
    <w:rsid w:val="008447A2"/>
    <w:rsid w:val="0086306E"/>
    <w:rsid w:val="00972BD5"/>
    <w:rsid w:val="009E2246"/>
    <w:rsid w:val="00A2530D"/>
    <w:rsid w:val="00A71B1E"/>
    <w:rsid w:val="00A90336"/>
    <w:rsid w:val="00AA2124"/>
    <w:rsid w:val="00AB56BC"/>
    <w:rsid w:val="00AD5C85"/>
    <w:rsid w:val="00B21111"/>
    <w:rsid w:val="00C65396"/>
    <w:rsid w:val="00D0237E"/>
    <w:rsid w:val="00D25C30"/>
    <w:rsid w:val="00D47AB9"/>
    <w:rsid w:val="00D514D5"/>
    <w:rsid w:val="00D92101"/>
    <w:rsid w:val="00E02D6F"/>
    <w:rsid w:val="00E17CA7"/>
    <w:rsid w:val="00F20551"/>
    <w:rsid w:val="00F4219C"/>
    <w:rsid w:val="00F9353D"/>
    <w:rsid w:val="00FD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8363E-AE4E-4CDD-8154-971E7A78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1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Dodson</dc:creator>
  <cp:keywords/>
  <dc:description/>
  <cp:lastModifiedBy>Kerrie Hughes</cp:lastModifiedBy>
  <cp:revision>2</cp:revision>
  <cp:lastPrinted>2020-12-11T23:47:00Z</cp:lastPrinted>
  <dcterms:created xsi:type="dcterms:W3CDTF">2021-06-01T19:18:00Z</dcterms:created>
  <dcterms:modified xsi:type="dcterms:W3CDTF">2021-06-01T19:18:00Z</dcterms:modified>
</cp:coreProperties>
</file>